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0001208488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225 BROADHOLLOW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MELVILLE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6319629600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ELAN MORIAH</w:t>
      </w:r>
    </w:p>
    <w:p>
      <w:pPr>
        <w:spacing w:after="0" w:line="44" w:lineRule="exact"/>
        <w:rPr>
          <w:sz w:val="24"/>
          <w:szCs w:val="24"/>
          <w:color w:val="auto"/>
        </w:rPr>
      </w:pPr>
    </w:p>
    <w:p>
      <w:pPr>
        <w:sectPr>
          <w:pgSz w:w="11900" w:h="16838" w:orient="portrait"/>
          <w:cols w:equalWidth="0" w:num="2">
            <w:col w:w="6860" w:space="720"/>
            <w:col w:w="366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 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SERVICES</w:t>
      </w:r>
    </w:p>
    <w:p>
      <w:pPr>
        <w:spacing w:after="0" w:line="1" w:lineRule="exact"/>
        <w:rPr>
          <w:sz w:val="24"/>
          <w:szCs w:val="24"/>
          <w:color w:val="auto"/>
        </w:rPr>
      </w:pPr>
    </w:p>
    <w:p>
      <w:pPr>
        <w:ind w:left="2500" w:right="46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200 W. CIVIC CENTER 5085 181535 DRIVE</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61776686</w:t>
      </w:r>
      <w:r>
        <w:rPr>
          <w:sz w:val="20"/>
          <w:szCs w:val="20"/>
          <w:color w:val="auto"/>
        </w:rPr>
        <w:tab/>
      </w:r>
      <w:r>
        <w:rPr>
          <w:rFonts w:ascii="Times New Roman" w:cs="Times New Roman" w:eastAsia="Times New Roman" w:hAnsi="Times New Roman"/>
          <w:sz w:val="22"/>
          <w:szCs w:val="22"/>
          <w:color w:val="auto"/>
        </w:rPr>
        <w:t>06/17/2024</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1"/>
          <w:szCs w:val="21"/>
          <w:b w:val="1"/>
          <w:bCs w:val="1"/>
          <w:color w:val="auto"/>
        </w:rPr>
        <w:t>Acquisition</w:t>
      </w:r>
    </w:p>
    <w:p>
      <w:pPr>
        <w:ind w:left="2840"/>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9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auto"/>
        </w:rPr>
        <w:t>COMMON</w:t>
      </w:r>
      <w:r>
        <w:rPr>
          <w:sz w:val="20"/>
          <w:szCs w:val="20"/>
          <w:color w:val="auto"/>
        </w:rPr>
        <w:tab/>
      </w:r>
      <w:r>
        <w:rPr>
          <w:rFonts w:ascii="Times New Roman" w:cs="Times New Roman" w:eastAsia="Times New Roman" w:hAnsi="Times New Roman"/>
          <w:sz w:val="39"/>
          <w:szCs w:val="39"/>
          <w:color w:val="auto"/>
          <w:vertAlign w:val="subscript"/>
        </w:rPr>
        <w:t>04/20/2023</w:t>
      </w:r>
      <w:r>
        <w:rPr>
          <w:rFonts w:ascii="Times New Roman" w:cs="Times New Roman" w:eastAsia="Times New Roman" w:hAnsi="Times New Roman"/>
          <w:sz w:val="20"/>
          <w:szCs w:val="20"/>
          <w:color w:val="auto"/>
        </w:rPr>
        <w:t xml:space="preserve"> RESTRICTED</w:t>
      </w: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STOCK</w:t>
      </w:r>
      <w:r>
        <w:rPr>
          <w:sz w:val="20"/>
          <w:szCs w:val="20"/>
          <w:color w:val="auto"/>
        </w:rPr>
        <w:tab/>
      </w:r>
      <w:r>
        <w:rPr>
          <w:rFonts w:ascii="Times New Roman" w:cs="Times New Roman" w:eastAsia="Times New Roman" w:hAnsi="Times New Roman"/>
          <w:sz w:val="22"/>
          <w:szCs w:val="22"/>
          <w:color w:val="auto"/>
        </w:rPr>
        <w:t>STOCK UNITS</w:t>
      </w:r>
    </w:p>
    <w:p>
      <w:pPr>
        <w:ind w:left="40"/>
        <w:spacing w:after="0" w:line="181" w:lineRule="auto"/>
        <w:tabs>
          <w:tab w:leader="none" w:pos="1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33"/>
          <w:szCs w:val="33"/>
          <w:color w:val="auto"/>
          <w:vertAlign w:val="subscript"/>
        </w:rPr>
        <w:t>06/15/2024</w:t>
      </w:r>
      <w:r>
        <w:rPr>
          <w:rFonts w:ascii="Times New Roman" w:cs="Times New Roman" w:eastAsia="Times New Roman" w:hAnsi="Times New Roman"/>
          <w:sz w:val="18"/>
          <w:szCs w:val="18"/>
          <w:color w:val="auto"/>
        </w:rPr>
        <w:t xml:space="preserve"> STOCK BONUS</w:t>
      </w:r>
    </w:p>
    <w:p>
      <w:pPr>
        <w:spacing w:after="0" w:line="1"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STOCK</w:t>
      </w:r>
      <w:r>
        <w:rPr>
          <w:sz w:val="20"/>
          <w:szCs w:val="20"/>
          <w:color w:val="auto"/>
        </w:rPr>
        <w:tab/>
      </w:r>
      <w:r>
        <w:rPr>
          <w:rFonts w:ascii="Times New Roman" w:cs="Times New Roman" w:eastAsia="Times New Roman" w:hAnsi="Times New Roman"/>
          <w:sz w:val="22"/>
          <w:szCs w:val="22"/>
          <w:color w:val="auto"/>
        </w:rPr>
        <w:t>PLAN AWARD</w:t>
      </w:r>
    </w:p>
    <w:p>
      <w:pPr>
        <w:spacing w:after="0" w:line="20" w:lineRule="exact"/>
        <w:rPr>
          <w:sz w:val="20"/>
          <w:szCs w:val="20"/>
          <w:color w:val="auto"/>
        </w:rPr>
      </w:pPr>
      <w:r>
        <w:rPr>
          <w:sz w:val="20"/>
          <w:szCs w:val="20"/>
          <w:color w:val="auto"/>
        </w:rPr>
        <w:br w:type="column"/>
      </w:r>
    </w:p>
    <w:p>
      <w:pPr>
        <w:ind w:left="320"/>
        <w:spacing w:after="0"/>
        <w:tabs>
          <w:tab w:leader="none" w:pos="1600" w:val="left"/>
          <w:tab w:leader="none" w:pos="2200" w:val="left"/>
          <w:tab w:leader="none" w:pos="3020" w:val="left"/>
          <w:tab w:leader="none" w:pos="4360" w:val="left"/>
          <w:tab w:leader="none" w:pos="5640" w:val="left"/>
        </w:tabs>
        <w:rPr>
          <w:sz w:val="20"/>
          <w:szCs w:val="20"/>
          <w:color w:val="auto"/>
        </w:rPr>
      </w:pP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140"/>
        <w:spacing w:after="0"/>
        <w:tabs>
          <w:tab w:leader="none" w:pos="1520" w:val="left"/>
          <w:tab w:leader="none" w:pos="2120" w:val="left"/>
          <w:tab w:leader="none" w:pos="3080" w:val="left"/>
          <w:tab w:leader="none" w:pos="4280" w:val="left"/>
          <w:tab w:leader="none" w:pos="558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400"/>
        <w:spacing w:after="0"/>
        <w:tabs>
          <w:tab w:leader="none" w:pos="1640" w:val="left"/>
          <w:tab w:leader="none" w:pos="1980" w:val="left"/>
          <w:tab w:leader="none" w:pos="31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280"/>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spacing w:after="0"/>
        <w:tabs>
          <w:tab w:leader="none" w:pos="1445" w:val="left"/>
          <w:tab w:leader="none" w:pos="420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5250</w:t>
      </w:r>
      <w:r>
        <w:rPr>
          <w:sz w:val="20"/>
          <w:szCs w:val="20"/>
          <w:color w:val="auto"/>
        </w:rPr>
        <w:tab/>
      </w:r>
      <w:r>
        <w:rPr>
          <w:rFonts w:ascii="Times New Roman" w:cs="Times New Roman" w:eastAsia="Times New Roman" w:hAnsi="Times New Roman"/>
          <w:sz w:val="16"/>
          <w:szCs w:val="16"/>
          <w:color w:val="auto"/>
        </w:rPr>
        <w:t xml:space="preserve">04/20/2023 </w:t>
      </w:r>
      <w:r>
        <w:rPr>
          <w:rFonts w:ascii="Times New Roman" w:cs="Times New Roman" w:eastAsia="Times New Roman" w:hAnsi="Times New Roman"/>
          <w:sz w:val="28"/>
          <w:szCs w:val="28"/>
          <w:color w:val="auto"/>
          <w:vertAlign w:val="superscript"/>
        </w:rPr>
        <w:t>NOT</w:t>
      </w:r>
      <w:r>
        <w:rPr>
          <w:rFonts w:ascii="Times New Roman" w:cs="Times New Roman" w:eastAsia="Times New Roman" w:hAnsi="Times New Roman"/>
          <w:sz w:val="28"/>
          <w:szCs w:val="28"/>
          <w:color w:val="auto"/>
          <w:vertAlign w:val="subscript"/>
        </w:rPr>
        <w:t>APPLICABLE</w:t>
      </w:r>
    </w:p>
    <w:p>
      <w:pPr>
        <w:spacing w:after="0" w:line="270" w:lineRule="exact"/>
        <w:rPr>
          <w:sz w:val="20"/>
          <w:szCs w:val="20"/>
          <w:color w:val="auto"/>
        </w:rPr>
      </w:pPr>
    </w:p>
    <w:p>
      <w:pPr>
        <w:spacing w:after="0"/>
        <w:tabs>
          <w:tab w:leader="none" w:pos="1445" w:val="left"/>
          <w:tab w:leader="none" w:pos="420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4375</w:t>
      </w:r>
      <w:r>
        <w:rPr>
          <w:sz w:val="20"/>
          <w:szCs w:val="20"/>
          <w:color w:val="auto"/>
        </w:rPr>
        <w:tab/>
      </w:r>
      <w:r>
        <w:rPr>
          <w:rFonts w:ascii="Times New Roman" w:cs="Times New Roman" w:eastAsia="Times New Roman" w:hAnsi="Times New Roman"/>
          <w:sz w:val="16"/>
          <w:szCs w:val="16"/>
          <w:color w:val="auto"/>
        </w:rPr>
        <w:t xml:space="preserve">06/15/2024 </w:t>
      </w:r>
      <w:r>
        <w:rPr>
          <w:rFonts w:ascii="Times New Roman" w:cs="Times New Roman" w:eastAsia="Times New Roman" w:hAnsi="Times New Roman"/>
          <w:sz w:val="28"/>
          <w:szCs w:val="28"/>
          <w:color w:val="auto"/>
          <w:vertAlign w:val="superscript"/>
        </w:rPr>
        <w:t>NOT</w:t>
      </w:r>
      <w:r>
        <w:rPr>
          <w:rFonts w:ascii="Times New Roman" w:cs="Times New Roman" w:eastAsia="Times New Roman" w:hAnsi="Times New Roman"/>
          <w:sz w:val="28"/>
          <w:szCs w:val="28"/>
          <w:color w:val="auto"/>
          <w:vertAlign w:val="subscript"/>
        </w:rPr>
        <w:t>APPLICABLE</w:t>
      </w:r>
    </w:p>
    <w:p>
      <w:pPr>
        <w:spacing w:after="0" w:line="374" w:lineRule="exact"/>
        <w:rPr>
          <w:sz w:val="20"/>
          <w:szCs w:val="20"/>
          <w:color w:val="auto"/>
        </w:rPr>
      </w:pPr>
    </w:p>
    <w:p>
      <w:pPr>
        <w:sectPr>
          <w:pgSz w:w="11900" w:h="16838" w:orient="portrait"/>
          <w:cols w:equalWidth="0" w:num="2">
            <w:col w:w="4040" w:space="240"/>
            <w:col w:w="6960"/>
          </w:cols>
          <w:pgMar w:left="320" w:top="10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ELAN MORIAH</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06/11/2024 1553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56079</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ELAN MORIAH</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04/15/2024 1750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52658</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ELAN MORIAH</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04/15/2024 8130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244632</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ELAN MORIAH</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04/01/2024 1247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41263</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ELAN MORIAH</w:t>
            </w:r>
          </w:p>
        </w:tc>
        <w:tc>
          <w:tcPr>
            <w:tcW w:w="17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04/01/2024 13106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426993</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11747</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26"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43"/>
          <w:szCs w:val="43"/>
          <w:color w:val="auto"/>
          <w:vertAlign w:val="subscript"/>
        </w:rPr>
        <w:t>Remarks</w:t>
      </w:r>
      <w:r>
        <w:rPr>
          <w:sz w:val="20"/>
          <w:szCs w:val="20"/>
          <w:color w:val="auto"/>
        </w:rPr>
        <w:tab/>
      </w:r>
      <w:r>
        <w:rPr>
          <w:rFonts w:ascii="Times New Roman" w:cs="Times New Roman" w:eastAsia="Times New Roman" w:hAnsi="Times New Roman"/>
          <w:sz w:val="21"/>
          <w:szCs w:val="21"/>
          <w:color w:val="auto"/>
        </w:rPr>
        <w:t>SHARES TO BE SOLD TO COVER WITHHOLDING TAXES UPON VESTING OF RESTRICTED STOCK</w:t>
      </w:r>
    </w:p>
    <w:p>
      <w:pPr>
        <w:ind w:left="1020"/>
        <w:spacing w:after="0"/>
        <w:rPr>
          <w:sz w:val="20"/>
          <w:szCs w:val="20"/>
          <w:color w:val="auto"/>
        </w:rPr>
      </w:pPr>
      <w:r>
        <w:rPr>
          <w:rFonts w:ascii="Times New Roman" w:cs="Times New Roman" w:eastAsia="Times New Roman" w:hAnsi="Times New Roman"/>
          <w:sz w:val="22"/>
          <w:szCs w:val="22"/>
          <w:color w:val="auto"/>
        </w:rPr>
        <w:t>UNITS AND STOCK BONUS PLAN AWARDS.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ELAN MORIAH</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2024-06-17T08:09:34Z</dcterms:created>
  <dcterms:modified xsi:type="dcterms:W3CDTF">2024-06-17T08:09:34Z</dcterms:modified>
</cp:coreProperties>
</file>